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8C6" w:rsidRDefault="00855B42">
      <w:pPr>
        <w:rPr>
          <w:b/>
          <w:sz w:val="32"/>
          <w:szCs w:val="32"/>
        </w:rPr>
      </w:pPr>
      <w:r>
        <w:rPr>
          <w:b/>
          <w:sz w:val="32"/>
          <w:szCs w:val="32"/>
        </w:rPr>
        <w:t>Президентом Российской Федерации подписаны два</w:t>
      </w:r>
    </w:p>
    <w:p w:rsidR="00855B42" w:rsidRDefault="00855B42">
      <w:pPr>
        <w:rPr>
          <w:b/>
          <w:sz w:val="32"/>
          <w:szCs w:val="32"/>
        </w:rPr>
      </w:pPr>
      <w:proofErr w:type="gramStart"/>
      <w:r>
        <w:rPr>
          <w:b/>
          <w:sz w:val="32"/>
          <w:szCs w:val="32"/>
        </w:rPr>
        <w:t>федеральных</w:t>
      </w:r>
      <w:proofErr w:type="gramEnd"/>
      <w:r>
        <w:rPr>
          <w:b/>
          <w:sz w:val="32"/>
          <w:szCs w:val="32"/>
        </w:rPr>
        <w:t xml:space="preserve"> закона от 7-го октября 2022 года за №376</w:t>
      </w:r>
      <w:r w:rsidR="009306BF">
        <w:rPr>
          <w:b/>
          <w:sz w:val="32"/>
          <w:szCs w:val="32"/>
        </w:rPr>
        <w:t>-фз</w:t>
      </w:r>
      <w:r>
        <w:rPr>
          <w:b/>
          <w:sz w:val="32"/>
          <w:szCs w:val="32"/>
        </w:rPr>
        <w:t xml:space="preserve"> и №377</w:t>
      </w:r>
      <w:r w:rsidR="009306BF">
        <w:rPr>
          <w:b/>
          <w:sz w:val="32"/>
          <w:szCs w:val="32"/>
        </w:rPr>
        <w:t>-фз</w:t>
      </w:r>
      <w:r>
        <w:rPr>
          <w:b/>
          <w:sz w:val="32"/>
          <w:szCs w:val="32"/>
        </w:rPr>
        <w:t xml:space="preserve">. </w:t>
      </w:r>
    </w:p>
    <w:p w:rsidR="00855B42" w:rsidRDefault="00855B42">
      <w:pPr>
        <w:rPr>
          <w:b/>
          <w:sz w:val="32"/>
          <w:szCs w:val="32"/>
        </w:rPr>
      </w:pPr>
      <w:r>
        <w:rPr>
          <w:b/>
          <w:sz w:val="32"/>
          <w:szCs w:val="32"/>
        </w:rPr>
        <w:t>-- «О внесении изменений в Трудовой кодекс РФ»,</w:t>
      </w:r>
    </w:p>
    <w:p w:rsidR="00855B42" w:rsidRDefault="00855B42">
      <w:pPr>
        <w:rPr>
          <w:b/>
          <w:sz w:val="32"/>
          <w:szCs w:val="32"/>
        </w:rPr>
      </w:pPr>
      <w:r>
        <w:rPr>
          <w:b/>
          <w:sz w:val="32"/>
          <w:szCs w:val="32"/>
        </w:rPr>
        <w:t xml:space="preserve">--«Об особенностях исполнения обязательств по </w:t>
      </w:r>
      <w:proofErr w:type="gramStart"/>
      <w:r>
        <w:rPr>
          <w:b/>
          <w:sz w:val="32"/>
          <w:szCs w:val="32"/>
        </w:rPr>
        <w:t>кредитным</w:t>
      </w:r>
      <w:proofErr w:type="gramEnd"/>
    </w:p>
    <w:p w:rsidR="00855B42" w:rsidRDefault="00855B42">
      <w:pPr>
        <w:rPr>
          <w:b/>
          <w:sz w:val="32"/>
          <w:szCs w:val="32"/>
        </w:rPr>
      </w:pPr>
      <w:r>
        <w:rPr>
          <w:b/>
          <w:sz w:val="32"/>
          <w:szCs w:val="32"/>
        </w:rPr>
        <w:t xml:space="preserve">     договорам».</w:t>
      </w:r>
    </w:p>
    <w:p w:rsidR="00855B42" w:rsidRDefault="00855B42">
      <w:pPr>
        <w:rPr>
          <w:b/>
          <w:sz w:val="32"/>
          <w:szCs w:val="32"/>
        </w:rPr>
      </w:pPr>
      <w:r>
        <w:rPr>
          <w:b/>
          <w:sz w:val="32"/>
          <w:szCs w:val="32"/>
        </w:rPr>
        <w:t>1.</w:t>
      </w:r>
      <w:r w:rsidR="004B6E4D">
        <w:rPr>
          <w:b/>
          <w:sz w:val="32"/>
          <w:szCs w:val="32"/>
        </w:rPr>
        <w:t>Глава 55 Трудового кодекса РФ дополнена статьёй 351.7</w:t>
      </w:r>
    </w:p>
    <w:p w:rsidR="00F073FB" w:rsidRDefault="004B6E4D">
      <w:pPr>
        <w:rPr>
          <w:b/>
          <w:sz w:val="32"/>
          <w:szCs w:val="32"/>
        </w:rPr>
      </w:pPr>
      <w:r>
        <w:rPr>
          <w:b/>
          <w:sz w:val="32"/>
          <w:szCs w:val="32"/>
        </w:rPr>
        <w:t>«Особенности обеспечения трудовых прав работников, призванных на военную службу по мобилизации…» где подробно регламентированы действия работодателя при призыве работника на военную службу по мобилизации, право работника на сохранение за ним рабочего места, сохранение социальных гаранти</w:t>
      </w:r>
      <w:proofErr w:type="gramStart"/>
      <w:r>
        <w:rPr>
          <w:b/>
          <w:sz w:val="32"/>
          <w:szCs w:val="32"/>
        </w:rPr>
        <w:t>й(</w:t>
      </w:r>
      <w:proofErr w:type="gramEnd"/>
      <w:r>
        <w:rPr>
          <w:b/>
          <w:sz w:val="32"/>
          <w:szCs w:val="32"/>
        </w:rPr>
        <w:t>дополнительн</w:t>
      </w:r>
      <w:r w:rsidR="00F073FB">
        <w:rPr>
          <w:b/>
          <w:sz w:val="32"/>
          <w:szCs w:val="32"/>
        </w:rPr>
        <w:t>ое страхование работника, негосударственное пенсионное обеспечение, улучшение социально – бытовых условий работника и членов его семьи) и др.</w:t>
      </w:r>
    </w:p>
    <w:p w:rsidR="00B42F50" w:rsidRDefault="00F073FB">
      <w:pPr>
        <w:rPr>
          <w:b/>
          <w:sz w:val="32"/>
          <w:szCs w:val="32"/>
        </w:rPr>
      </w:pPr>
      <w:r>
        <w:rPr>
          <w:b/>
          <w:sz w:val="32"/>
          <w:szCs w:val="32"/>
        </w:rPr>
        <w:t>2.</w:t>
      </w:r>
      <w:r w:rsidR="0020022F">
        <w:rPr>
          <w:b/>
          <w:sz w:val="32"/>
          <w:szCs w:val="32"/>
        </w:rPr>
        <w:t>Федеральный закон №377</w:t>
      </w:r>
      <w:r w:rsidR="009306BF">
        <w:rPr>
          <w:b/>
          <w:sz w:val="32"/>
          <w:szCs w:val="32"/>
        </w:rPr>
        <w:t>-фз</w:t>
      </w:r>
      <w:r w:rsidR="0020022F">
        <w:rPr>
          <w:b/>
          <w:sz w:val="32"/>
          <w:szCs w:val="32"/>
        </w:rPr>
        <w:t xml:space="preserve"> даёт право получить отсро</w:t>
      </w:r>
      <w:r w:rsidR="00B42F50">
        <w:rPr>
          <w:b/>
          <w:sz w:val="32"/>
          <w:szCs w:val="32"/>
        </w:rPr>
        <w:t xml:space="preserve">чку платежей гражданам, которые до мобилизации взяли ипотеку, любой потребительский кредит или </w:t>
      </w:r>
      <w:proofErr w:type="spellStart"/>
      <w:r w:rsidR="00B42F50">
        <w:rPr>
          <w:b/>
          <w:sz w:val="32"/>
          <w:szCs w:val="32"/>
        </w:rPr>
        <w:t>микрозаем</w:t>
      </w:r>
      <w:proofErr w:type="spellEnd"/>
      <w:r w:rsidR="00B42F50">
        <w:rPr>
          <w:b/>
          <w:sz w:val="32"/>
          <w:szCs w:val="32"/>
        </w:rPr>
        <w:t>.</w:t>
      </w:r>
    </w:p>
    <w:p w:rsidR="004735C7" w:rsidRDefault="00B42F50">
      <w:pPr>
        <w:rPr>
          <w:b/>
          <w:sz w:val="32"/>
          <w:szCs w:val="32"/>
        </w:rPr>
      </w:pPr>
      <w:r>
        <w:rPr>
          <w:b/>
          <w:sz w:val="32"/>
          <w:szCs w:val="32"/>
        </w:rPr>
        <w:t>Воспользоваться отсрочкой платежей смогут и члены их семей по своим ранее взятым кредитам и займам (Информация Банка России</w:t>
      </w:r>
      <w:r w:rsidR="004735C7">
        <w:rPr>
          <w:b/>
          <w:sz w:val="32"/>
          <w:szCs w:val="32"/>
        </w:rPr>
        <w:t xml:space="preserve"> от 28.09.2022г.). Кредитные каникулы будут предоставляться по заявлению на срок мобилизации+30 дней. Каникулы можно будет оформить до конца 2023 года.</w:t>
      </w:r>
    </w:p>
    <w:p w:rsidR="004B6E4D" w:rsidRDefault="004735C7">
      <w:pPr>
        <w:rPr>
          <w:b/>
          <w:sz w:val="32"/>
          <w:szCs w:val="32"/>
        </w:rPr>
      </w:pPr>
      <w:r>
        <w:rPr>
          <w:b/>
          <w:sz w:val="32"/>
          <w:szCs w:val="32"/>
        </w:rPr>
        <w:t>Более подробную информацию об условиях получения отсрочки платежей можно получить в соответствующей кредитной организации. Ознакомит</w:t>
      </w:r>
      <w:r w:rsidR="009306BF">
        <w:rPr>
          <w:b/>
          <w:sz w:val="32"/>
          <w:szCs w:val="32"/>
        </w:rPr>
        <w:t>ься с содержанием закона №377-фз можно на сайте СВЕРДЛОО ВЭП разде</w:t>
      </w:r>
      <w:proofErr w:type="gramStart"/>
      <w:r w:rsidR="009306BF">
        <w:rPr>
          <w:b/>
          <w:sz w:val="32"/>
          <w:szCs w:val="32"/>
        </w:rPr>
        <w:t>л-</w:t>
      </w:r>
      <w:proofErr w:type="gramEnd"/>
      <w:r w:rsidR="009306BF">
        <w:rPr>
          <w:b/>
          <w:sz w:val="32"/>
          <w:szCs w:val="32"/>
        </w:rPr>
        <w:t xml:space="preserve"> Правовая работа.</w:t>
      </w:r>
      <w:r>
        <w:rPr>
          <w:b/>
          <w:sz w:val="32"/>
          <w:szCs w:val="32"/>
        </w:rPr>
        <w:t xml:space="preserve"> </w:t>
      </w:r>
      <w:bookmarkStart w:id="0" w:name="_GoBack"/>
      <w:bookmarkEnd w:id="0"/>
      <w:r>
        <w:rPr>
          <w:b/>
          <w:sz w:val="32"/>
          <w:szCs w:val="32"/>
        </w:rPr>
        <w:t xml:space="preserve">   </w:t>
      </w:r>
    </w:p>
    <w:p w:rsidR="004735C7" w:rsidRDefault="004735C7">
      <w:pPr>
        <w:rPr>
          <w:b/>
          <w:sz w:val="32"/>
          <w:szCs w:val="32"/>
        </w:rPr>
      </w:pPr>
    </w:p>
    <w:p w:rsidR="00855B42" w:rsidRDefault="00855B42">
      <w:pPr>
        <w:rPr>
          <w:b/>
          <w:sz w:val="32"/>
          <w:szCs w:val="32"/>
        </w:rPr>
      </w:pPr>
      <w:r>
        <w:rPr>
          <w:b/>
          <w:sz w:val="32"/>
          <w:szCs w:val="32"/>
        </w:rPr>
        <w:t xml:space="preserve"> </w:t>
      </w:r>
    </w:p>
    <w:p w:rsidR="00855B42" w:rsidRPr="00855B42" w:rsidRDefault="00855B42">
      <w:pPr>
        <w:rPr>
          <w:b/>
          <w:sz w:val="32"/>
          <w:szCs w:val="32"/>
        </w:rPr>
      </w:pPr>
    </w:p>
    <w:sectPr w:rsidR="00855B42" w:rsidRPr="00855B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B42"/>
    <w:rsid w:val="0020022F"/>
    <w:rsid w:val="004735C7"/>
    <w:rsid w:val="004B6E4D"/>
    <w:rsid w:val="00722A5D"/>
    <w:rsid w:val="007A59EF"/>
    <w:rsid w:val="00855B42"/>
    <w:rsid w:val="009306BF"/>
    <w:rsid w:val="00B42F50"/>
    <w:rsid w:val="00D50D36"/>
    <w:rsid w:val="00D958C6"/>
    <w:rsid w:val="00F073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208</Words>
  <Characters>1187</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2022-10-11T04:04:00Z</cp:lastPrinted>
  <dcterms:created xsi:type="dcterms:W3CDTF">2022-10-11T02:58:00Z</dcterms:created>
  <dcterms:modified xsi:type="dcterms:W3CDTF">2022-10-11T04:36:00Z</dcterms:modified>
</cp:coreProperties>
</file>